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8F7F2"/>
  <w:body>
    <w:p w:rsidR="0000361F" w:rsidRPr="008B220B" w:rsidRDefault="0000361F" w:rsidP="004B384D">
      <w:pPr>
        <w:jc w:val="center"/>
        <w:rPr>
          <w:rFonts w:ascii="Arial" w:hAnsi="Arial" w:cs="Arial"/>
          <w:sz w:val="24"/>
          <w:szCs w:val="24"/>
        </w:rPr>
      </w:pPr>
      <w:r w:rsidRPr="008B220B">
        <w:rPr>
          <w:rFonts w:ascii="Arial" w:hAnsi="Arial" w:cs="Arial"/>
          <w:sz w:val="24"/>
          <w:szCs w:val="24"/>
        </w:rPr>
        <w:t xml:space="preserve">Informativo </w:t>
      </w:r>
      <w:proofErr w:type="gramStart"/>
      <w:r w:rsidRPr="008B220B">
        <w:rPr>
          <w:rFonts w:ascii="Arial" w:hAnsi="Arial" w:cs="Arial"/>
          <w:sz w:val="24"/>
          <w:szCs w:val="24"/>
        </w:rPr>
        <w:t>Agosto</w:t>
      </w:r>
      <w:proofErr w:type="gramEnd"/>
      <w:r w:rsidRPr="008B220B">
        <w:rPr>
          <w:rFonts w:ascii="Arial" w:hAnsi="Arial" w:cs="Arial"/>
          <w:sz w:val="24"/>
          <w:szCs w:val="24"/>
        </w:rPr>
        <w:t xml:space="preserve"> 2016, Regional Arica.</w:t>
      </w:r>
    </w:p>
    <w:p w:rsidR="0000361F" w:rsidRPr="008B220B" w:rsidRDefault="0000361F" w:rsidP="0000361F">
      <w:pPr>
        <w:jc w:val="both"/>
        <w:rPr>
          <w:rFonts w:ascii="Arial" w:hAnsi="Arial" w:cs="Arial"/>
          <w:sz w:val="24"/>
          <w:szCs w:val="24"/>
        </w:rPr>
      </w:pPr>
      <w:r w:rsidRPr="008B220B">
        <w:rPr>
          <w:rFonts w:ascii="Arial" w:hAnsi="Arial" w:cs="Arial"/>
          <w:sz w:val="24"/>
          <w:szCs w:val="24"/>
        </w:rPr>
        <w:t xml:space="preserve">Tenemos el agrado de </w:t>
      </w:r>
      <w:proofErr w:type="gramStart"/>
      <w:r w:rsidRPr="008B220B">
        <w:rPr>
          <w:rFonts w:ascii="Arial" w:hAnsi="Arial" w:cs="Arial"/>
          <w:sz w:val="24"/>
          <w:szCs w:val="24"/>
        </w:rPr>
        <w:t>informarles  que</w:t>
      </w:r>
      <w:proofErr w:type="gramEnd"/>
      <w:r w:rsidRPr="008B220B">
        <w:rPr>
          <w:rFonts w:ascii="Arial" w:hAnsi="Arial" w:cs="Arial"/>
          <w:sz w:val="24"/>
          <w:szCs w:val="24"/>
        </w:rPr>
        <w:t xml:space="preserve"> durante los días 18 y 19 de Agosto , se realizaron </w:t>
      </w:r>
      <w:r w:rsidR="004B384D">
        <w:rPr>
          <w:rFonts w:ascii="Arial" w:hAnsi="Arial" w:cs="Arial"/>
          <w:sz w:val="24"/>
          <w:szCs w:val="24"/>
        </w:rPr>
        <w:t xml:space="preserve">las </w:t>
      </w:r>
      <w:r w:rsidRPr="008B220B">
        <w:rPr>
          <w:rFonts w:ascii="Arial" w:hAnsi="Arial" w:cs="Arial"/>
          <w:sz w:val="24"/>
          <w:szCs w:val="24"/>
        </w:rPr>
        <w:t>Jornadas Farmacéuticas</w:t>
      </w:r>
      <w:r w:rsidR="004B384D">
        <w:rPr>
          <w:rFonts w:ascii="Arial" w:hAnsi="Arial" w:cs="Arial"/>
          <w:sz w:val="24"/>
          <w:szCs w:val="24"/>
        </w:rPr>
        <w:t xml:space="preserve"> Arica 2016.</w:t>
      </w:r>
    </w:p>
    <w:p w:rsidR="0000361F" w:rsidRPr="008B220B" w:rsidRDefault="0000361F" w:rsidP="0000361F">
      <w:pPr>
        <w:rPr>
          <w:rFonts w:ascii="Arial" w:hAnsi="Arial" w:cs="Arial"/>
          <w:sz w:val="24"/>
          <w:szCs w:val="24"/>
        </w:rPr>
      </w:pPr>
      <w:r w:rsidRPr="008B220B">
        <w:rPr>
          <w:rFonts w:ascii="Arial" w:hAnsi="Arial" w:cs="Arial"/>
          <w:sz w:val="24"/>
          <w:szCs w:val="24"/>
        </w:rPr>
        <w:t>Este evento se realizó con el apoyo la unidad de Capacitación del Hospital Juan Noé y del Servicio de Salud Arica a través de la</w:t>
      </w:r>
      <w:r w:rsidR="004F3FDE">
        <w:rPr>
          <w:rFonts w:ascii="Arial" w:hAnsi="Arial" w:cs="Arial"/>
          <w:sz w:val="24"/>
          <w:szCs w:val="24"/>
        </w:rPr>
        <w:t xml:space="preserve"> Postulación a Proyectos (PAC) en </w:t>
      </w:r>
      <w:proofErr w:type="gramStart"/>
      <w:r w:rsidR="004F3FDE">
        <w:rPr>
          <w:rFonts w:ascii="Arial" w:hAnsi="Arial" w:cs="Arial"/>
          <w:sz w:val="24"/>
          <w:szCs w:val="24"/>
        </w:rPr>
        <w:t>con</w:t>
      </w:r>
      <w:r w:rsidRPr="008B220B">
        <w:rPr>
          <w:rFonts w:ascii="Arial" w:hAnsi="Arial" w:cs="Arial"/>
          <w:sz w:val="24"/>
          <w:szCs w:val="24"/>
        </w:rPr>
        <w:t>junto  con</w:t>
      </w:r>
      <w:proofErr w:type="gramEnd"/>
      <w:r w:rsidRPr="008B220B">
        <w:rPr>
          <w:rFonts w:ascii="Arial" w:hAnsi="Arial" w:cs="Arial"/>
          <w:sz w:val="24"/>
          <w:szCs w:val="24"/>
        </w:rPr>
        <w:t xml:space="preserve"> la empresa privada.</w:t>
      </w:r>
    </w:p>
    <w:p w:rsidR="0000361F" w:rsidRPr="008B220B" w:rsidRDefault="0000361F" w:rsidP="0000361F">
      <w:pPr>
        <w:rPr>
          <w:rFonts w:ascii="Arial" w:hAnsi="Arial" w:cs="Arial"/>
          <w:sz w:val="24"/>
          <w:szCs w:val="24"/>
        </w:rPr>
      </w:pPr>
      <w:r w:rsidRPr="008B220B">
        <w:rPr>
          <w:rFonts w:ascii="Arial" w:hAnsi="Arial" w:cs="Arial"/>
          <w:sz w:val="24"/>
          <w:szCs w:val="24"/>
        </w:rPr>
        <w:t>Estas charlas</w:t>
      </w:r>
      <w:r w:rsidR="004B384D">
        <w:rPr>
          <w:rFonts w:ascii="Arial" w:hAnsi="Arial" w:cs="Arial"/>
          <w:sz w:val="24"/>
          <w:szCs w:val="24"/>
        </w:rPr>
        <w:t xml:space="preserve"> contaron con grandes expositores</w:t>
      </w:r>
      <w:r w:rsidRPr="008B220B">
        <w:rPr>
          <w:rFonts w:ascii="Arial" w:hAnsi="Arial" w:cs="Arial"/>
          <w:sz w:val="24"/>
          <w:szCs w:val="24"/>
        </w:rPr>
        <w:t xml:space="preserve"> y diversos temas de interés </w:t>
      </w:r>
      <w:proofErr w:type="gramStart"/>
      <w:r w:rsidRPr="008B220B">
        <w:rPr>
          <w:rFonts w:ascii="Arial" w:hAnsi="Arial" w:cs="Arial"/>
          <w:sz w:val="24"/>
          <w:szCs w:val="24"/>
        </w:rPr>
        <w:t xml:space="preserve">farmacéutico </w:t>
      </w:r>
      <w:r w:rsidR="004F3FDE">
        <w:rPr>
          <w:rFonts w:ascii="Arial" w:hAnsi="Arial" w:cs="Arial"/>
          <w:sz w:val="24"/>
          <w:szCs w:val="24"/>
        </w:rPr>
        <w:t>,tanto</w:t>
      </w:r>
      <w:proofErr w:type="gramEnd"/>
      <w:r w:rsidR="004F3FDE">
        <w:rPr>
          <w:rFonts w:ascii="Arial" w:hAnsi="Arial" w:cs="Arial"/>
          <w:sz w:val="24"/>
          <w:szCs w:val="24"/>
        </w:rPr>
        <w:t xml:space="preserve"> del ámbito asistencial como privada ,</w:t>
      </w:r>
      <w:r w:rsidRPr="008B220B">
        <w:rPr>
          <w:rFonts w:ascii="Arial" w:hAnsi="Arial" w:cs="Arial"/>
          <w:sz w:val="24"/>
          <w:szCs w:val="24"/>
        </w:rPr>
        <w:t>los que señalamos a continuación</w:t>
      </w:r>
      <w:r w:rsidR="004F3FDE">
        <w:rPr>
          <w:rFonts w:ascii="Arial" w:hAnsi="Arial" w:cs="Arial"/>
          <w:sz w:val="24"/>
          <w:szCs w:val="24"/>
        </w:rPr>
        <w:t>:</w:t>
      </w:r>
    </w:p>
    <w:p w:rsidR="00360188" w:rsidRPr="00036A7B" w:rsidRDefault="0000361F" w:rsidP="00036A7B">
      <w:pPr>
        <w:pStyle w:val="Prrafodelista"/>
        <w:numPr>
          <w:ilvl w:val="0"/>
          <w:numId w:val="10"/>
        </w:numPr>
        <w:shd w:val="clear" w:color="auto" w:fill="FFFFFF"/>
        <w:spacing w:after="160" w:line="259" w:lineRule="auto"/>
        <w:rPr>
          <w:rFonts w:ascii="Arial" w:eastAsia="Times New Roman" w:hAnsi="Arial" w:cs="Arial"/>
          <w:b/>
          <w:color w:val="222222"/>
          <w:sz w:val="24"/>
          <w:szCs w:val="24"/>
          <w:lang w:eastAsia="es-CL"/>
        </w:rPr>
      </w:pPr>
      <w:r w:rsidRPr="00036A7B">
        <w:rPr>
          <w:rFonts w:ascii="Arial" w:eastAsia="Times New Roman" w:hAnsi="Arial" w:cs="Arial"/>
          <w:b/>
          <w:color w:val="222222"/>
          <w:sz w:val="24"/>
          <w:szCs w:val="24"/>
          <w:lang w:eastAsia="es-CL"/>
        </w:rPr>
        <w:t xml:space="preserve">QF Claudio Romero : </w:t>
      </w:r>
    </w:p>
    <w:p w:rsidR="0000361F" w:rsidRDefault="00036A7B" w:rsidP="0000361F">
      <w:pPr>
        <w:shd w:val="clear" w:color="auto" w:fill="FFFFFF"/>
        <w:spacing w:after="160" w:line="259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     </w:t>
      </w:r>
      <w:proofErr w:type="gramStart"/>
      <w:r w:rsidR="00360188" w:rsidRPr="008B220B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Tema :</w:t>
      </w:r>
      <w:proofErr w:type="gramEnd"/>
      <w:r w:rsidR="008B220B"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 </w:t>
      </w:r>
      <w:r w:rsidR="0000361F" w:rsidRPr="008B220B"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PK/PD en paciente Critico </w:t>
      </w:r>
    </w:p>
    <w:p w:rsidR="00360188" w:rsidRPr="00036A7B" w:rsidRDefault="00360188" w:rsidP="00036A7B">
      <w:pPr>
        <w:pStyle w:val="Prrafodelista"/>
        <w:numPr>
          <w:ilvl w:val="0"/>
          <w:numId w:val="11"/>
        </w:numPr>
        <w:shd w:val="clear" w:color="auto" w:fill="FFFFFF"/>
        <w:spacing w:after="160" w:line="259" w:lineRule="auto"/>
        <w:ind w:left="709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036A7B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Variaciones cinéticas del paciente crítico</w:t>
      </w:r>
    </w:p>
    <w:p w:rsidR="00360188" w:rsidRPr="00036A7B" w:rsidRDefault="00360188" w:rsidP="00036A7B">
      <w:pPr>
        <w:pStyle w:val="Prrafodelista"/>
        <w:numPr>
          <w:ilvl w:val="0"/>
          <w:numId w:val="11"/>
        </w:numPr>
        <w:shd w:val="clear" w:color="auto" w:fill="FFFFFF"/>
        <w:spacing w:after="160" w:line="259" w:lineRule="auto"/>
        <w:ind w:left="709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036A7B">
        <w:rPr>
          <w:rFonts w:ascii="Arial" w:hAnsi="Arial" w:cs="Arial"/>
          <w:color w:val="222222"/>
          <w:sz w:val="24"/>
          <w:szCs w:val="24"/>
          <w:shd w:val="clear" w:color="auto" w:fill="FFFFFF"/>
        </w:rPr>
        <w:t>Modelos  PK/PD</w:t>
      </w:r>
    </w:p>
    <w:p w:rsidR="00360188" w:rsidRPr="00036A7B" w:rsidRDefault="00360188" w:rsidP="00036A7B">
      <w:pPr>
        <w:pStyle w:val="Prrafodelista"/>
        <w:numPr>
          <w:ilvl w:val="0"/>
          <w:numId w:val="11"/>
        </w:numPr>
        <w:shd w:val="clear" w:color="auto" w:fill="FFFFFF"/>
        <w:spacing w:after="160" w:line="259" w:lineRule="auto"/>
        <w:ind w:left="709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036A7B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Fundamentar y aplicar modelos cinéticos en sepsis</w:t>
      </w:r>
    </w:p>
    <w:p w:rsidR="00360188" w:rsidRPr="00036A7B" w:rsidRDefault="00360188" w:rsidP="00036A7B">
      <w:pPr>
        <w:pStyle w:val="Prrafodelista"/>
        <w:numPr>
          <w:ilvl w:val="0"/>
          <w:numId w:val="11"/>
        </w:numPr>
        <w:shd w:val="clear" w:color="auto" w:fill="FFFFFF"/>
        <w:spacing w:after="160" w:line="259" w:lineRule="auto"/>
        <w:ind w:left="709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036A7B"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Cuando tomar N. Plasmático(énfasis en </w:t>
      </w:r>
      <w:proofErr w:type="spellStart"/>
      <w:r w:rsidRPr="00036A7B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amikacina</w:t>
      </w:r>
      <w:proofErr w:type="spellEnd"/>
      <w:r w:rsidRPr="00036A7B">
        <w:rPr>
          <w:rFonts w:ascii="Arial" w:eastAsia="Times New Roman" w:hAnsi="Arial" w:cs="Arial"/>
          <w:color w:val="222222"/>
          <w:sz w:val="24"/>
          <w:szCs w:val="24"/>
          <w:lang w:eastAsia="es-CL"/>
        </w:rPr>
        <w:t xml:space="preserve"> para paciente adulto y pediátrico )</w:t>
      </w:r>
    </w:p>
    <w:p w:rsidR="00360188" w:rsidRPr="008B220B" w:rsidRDefault="00360188" w:rsidP="0000361F">
      <w:pPr>
        <w:shd w:val="clear" w:color="auto" w:fill="FFFFFF"/>
        <w:spacing w:after="160" w:line="259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:rsidR="00360188" w:rsidRPr="00036A7B" w:rsidRDefault="00360188" w:rsidP="00036A7B">
      <w:pPr>
        <w:pStyle w:val="Prrafodelista"/>
        <w:numPr>
          <w:ilvl w:val="0"/>
          <w:numId w:val="10"/>
        </w:numPr>
        <w:spacing w:after="12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s-CL"/>
        </w:rPr>
      </w:pPr>
      <w:r w:rsidRPr="00036A7B">
        <w:rPr>
          <w:rFonts w:ascii="Arial" w:eastAsia="Times New Roman" w:hAnsi="Arial" w:cs="Arial"/>
          <w:b/>
          <w:color w:val="222222"/>
          <w:sz w:val="24"/>
          <w:szCs w:val="24"/>
          <w:lang w:eastAsia="es-CL"/>
        </w:rPr>
        <w:t xml:space="preserve">QF David Mena  : </w:t>
      </w:r>
      <w:r w:rsidR="008B220B" w:rsidRPr="00036A7B">
        <w:rPr>
          <w:rFonts w:ascii="Bookman Old Style" w:hAnsi="Bookman Old Style"/>
          <w:i/>
          <w:sz w:val="24"/>
          <w:szCs w:val="24"/>
        </w:rPr>
        <w:t>Agencia Nacional de Medicamentos (ANAMED)</w:t>
      </w:r>
    </w:p>
    <w:p w:rsidR="00360188" w:rsidRPr="008B220B" w:rsidRDefault="00036A7B" w:rsidP="00360188">
      <w:pPr>
        <w:spacing w:after="120" w:line="240" w:lineRule="auto"/>
        <w:ind w:left="2832" w:hanging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360188" w:rsidRPr="008B220B">
        <w:rPr>
          <w:rFonts w:ascii="Arial" w:hAnsi="Arial" w:cs="Arial"/>
          <w:sz w:val="24"/>
          <w:szCs w:val="24"/>
        </w:rPr>
        <w:t>Tema</w:t>
      </w:r>
      <w:r w:rsidR="004F3FDE">
        <w:rPr>
          <w:rFonts w:ascii="Arial" w:hAnsi="Arial" w:cs="Arial"/>
          <w:sz w:val="24"/>
          <w:szCs w:val="24"/>
        </w:rPr>
        <w:t>s</w:t>
      </w:r>
      <w:r w:rsidR="00360188" w:rsidRPr="008B220B"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360188" w:rsidRPr="008B220B" w:rsidRDefault="00360188" w:rsidP="008B220B">
      <w:pPr>
        <w:pStyle w:val="Prrafodelista"/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B220B">
        <w:rPr>
          <w:rFonts w:ascii="Arial" w:hAnsi="Arial" w:cs="Arial"/>
          <w:sz w:val="24"/>
          <w:szCs w:val="24"/>
        </w:rPr>
        <w:t>Farmacovigilancia</w:t>
      </w:r>
      <w:proofErr w:type="spellEnd"/>
      <w:r w:rsidRPr="008B220B">
        <w:rPr>
          <w:rFonts w:ascii="Arial" w:hAnsi="Arial" w:cs="Arial"/>
          <w:sz w:val="24"/>
          <w:szCs w:val="24"/>
        </w:rPr>
        <w:t xml:space="preserve">, Contexto Internacional y Programa Nacional de </w:t>
      </w:r>
      <w:proofErr w:type="spellStart"/>
      <w:r w:rsidRPr="008B220B">
        <w:rPr>
          <w:rFonts w:ascii="Arial" w:hAnsi="Arial" w:cs="Arial"/>
          <w:sz w:val="24"/>
          <w:szCs w:val="24"/>
        </w:rPr>
        <w:t>Farmacovigilancia</w:t>
      </w:r>
      <w:proofErr w:type="spellEnd"/>
    </w:p>
    <w:p w:rsidR="00360188" w:rsidRPr="008B220B" w:rsidRDefault="00360188" w:rsidP="008B220B">
      <w:pPr>
        <w:pStyle w:val="Prrafodelista"/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8B220B">
        <w:rPr>
          <w:rFonts w:ascii="Arial" w:hAnsi="Arial" w:cs="Arial"/>
          <w:sz w:val="24"/>
          <w:szCs w:val="24"/>
        </w:rPr>
        <w:t>Notificación de sospechas de RAM Sistema de Notificación en Línea RED-RAM).</w:t>
      </w:r>
    </w:p>
    <w:p w:rsidR="008B220B" w:rsidRPr="008B220B" w:rsidRDefault="008B220B" w:rsidP="008B220B">
      <w:pPr>
        <w:pStyle w:val="Prrafodelista"/>
        <w:numPr>
          <w:ilvl w:val="0"/>
          <w:numId w:val="9"/>
        </w:numPr>
        <w:spacing w:after="120" w:line="240" w:lineRule="auto"/>
        <w:rPr>
          <w:rFonts w:ascii="Arial" w:hAnsi="Arial" w:cs="Arial"/>
          <w:sz w:val="24"/>
          <w:szCs w:val="24"/>
        </w:rPr>
      </w:pPr>
      <w:proofErr w:type="spellStart"/>
      <w:r w:rsidRPr="008B220B">
        <w:rPr>
          <w:rFonts w:ascii="Arial" w:hAnsi="Arial" w:cs="Arial"/>
          <w:color w:val="222222"/>
          <w:sz w:val="24"/>
          <w:szCs w:val="24"/>
          <w:shd w:val="clear" w:color="auto" w:fill="FFFFFF"/>
        </w:rPr>
        <w:t>Farmacovigilancia</w:t>
      </w:r>
      <w:proofErr w:type="spellEnd"/>
      <w:r w:rsidRPr="008B220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Activa y Pasiva</w:t>
      </w:r>
    </w:p>
    <w:p w:rsidR="008B220B" w:rsidRPr="008B220B" w:rsidRDefault="008B220B" w:rsidP="008B220B">
      <w:pPr>
        <w:pStyle w:val="Prrafodelista"/>
        <w:numPr>
          <w:ilvl w:val="0"/>
          <w:numId w:val="9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8B220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Análisis de Causalidad  y  Taller de evaluación de causalidad </w:t>
      </w:r>
    </w:p>
    <w:p w:rsidR="008B220B" w:rsidRDefault="008B220B" w:rsidP="008B220B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8B220B" w:rsidRPr="004A3622" w:rsidRDefault="008B220B" w:rsidP="008B220B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00361F" w:rsidRPr="00036A7B" w:rsidRDefault="004A3622" w:rsidP="00036A7B">
      <w:pPr>
        <w:pStyle w:val="Prrafodelista"/>
        <w:numPr>
          <w:ilvl w:val="0"/>
          <w:numId w:val="10"/>
        </w:numPr>
        <w:shd w:val="clear" w:color="auto" w:fill="FFFFFF"/>
        <w:spacing w:after="160" w:line="259" w:lineRule="auto"/>
        <w:rPr>
          <w:rFonts w:ascii="Arial" w:eastAsia="Times New Roman" w:hAnsi="Arial" w:cs="Arial"/>
          <w:b/>
          <w:color w:val="222222"/>
          <w:sz w:val="24"/>
          <w:szCs w:val="24"/>
          <w:lang w:eastAsia="es-CL"/>
        </w:rPr>
      </w:pPr>
      <w:r w:rsidRPr="00036A7B">
        <w:rPr>
          <w:rFonts w:ascii="Arial" w:hAnsi="Arial" w:cs="Arial"/>
          <w:b/>
          <w:sz w:val="24"/>
          <w:szCs w:val="24"/>
        </w:rPr>
        <w:t xml:space="preserve">Abogado </w:t>
      </w:r>
      <w:r w:rsidR="004B384D">
        <w:rPr>
          <w:rFonts w:ascii="Arial" w:hAnsi="Arial" w:cs="Arial"/>
          <w:b/>
          <w:sz w:val="24"/>
          <w:szCs w:val="24"/>
        </w:rPr>
        <w:t>,</w:t>
      </w:r>
      <w:r w:rsidRPr="00036A7B">
        <w:rPr>
          <w:rFonts w:ascii="Arial" w:hAnsi="Arial" w:cs="Arial"/>
          <w:b/>
          <w:sz w:val="24"/>
          <w:szCs w:val="24"/>
        </w:rPr>
        <w:t xml:space="preserve"> Ignacio </w:t>
      </w:r>
      <w:proofErr w:type="spellStart"/>
      <w:r w:rsidRPr="00036A7B">
        <w:rPr>
          <w:rFonts w:ascii="Arial" w:hAnsi="Arial" w:cs="Arial"/>
          <w:b/>
          <w:sz w:val="24"/>
          <w:szCs w:val="24"/>
        </w:rPr>
        <w:t>Gillmore</w:t>
      </w:r>
      <w:proofErr w:type="spellEnd"/>
      <w:r w:rsidRPr="00036A7B">
        <w:rPr>
          <w:rFonts w:ascii="Arial" w:hAnsi="Arial" w:cs="Arial"/>
          <w:b/>
          <w:sz w:val="24"/>
          <w:szCs w:val="24"/>
        </w:rPr>
        <w:t xml:space="preserve"> </w:t>
      </w:r>
    </w:p>
    <w:p w:rsidR="0000361F" w:rsidRDefault="00036A7B" w:rsidP="000036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A3622" w:rsidRPr="004A3622">
        <w:rPr>
          <w:rFonts w:ascii="Arial" w:hAnsi="Arial" w:cs="Arial"/>
          <w:sz w:val="24"/>
          <w:szCs w:val="24"/>
        </w:rPr>
        <w:t xml:space="preserve">Tema: “Aspectos Regulatorios de </w:t>
      </w:r>
      <w:bookmarkStart w:id="0" w:name="_GoBack"/>
      <w:bookmarkEnd w:id="0"/>
      <w:r w:rsidR="004A3622" w:rsidRPr="004A3622">
        <w:rPr>
          <w:rFonts w:ascii="Arial" w:hAnsi="Arial" w:cs="Arial"/>
          <w:sz w:val="24"/>
          <w:szCs w:val="24"/>
        </w:rPr>
        <w:t>Productos Biológicos”</w:t>
      </w:r>
    </w:p>
    <w:p w:rsidR="004A3622" w:rsidRDefault="004A3622" w:rsidP="0000361F">
      <w:pPr>
        <w:rPr>
          <w:rFonts w:ascii="Arial" w:hAnsi="Arial" w:cs="Arial"/>
          <w:sz w:val="24"/>
          <w:szCs w:val="24"/>
        </w:rPr>
      </w:pPr>
    </w:p>
    <w:p w:rsidR="004A3622" w:rsidRPr="00036A7B" w:rsidRDefault="004A3622" w:rsidP="00036A7B">
      <w:pPr>
        <w:pStyle w:val="Prrafodelista"/>
        <w:numPr>
          <w:ilvl w:val="0"/>
          <w:numId w:val="10"/>
        </w:numPr>
        <w:spacing w:after="120" w:line="240" w:lineRule="auto"/>
        <w:rPr>
          <w:rFonts w:ascii="Bookman Old Style" w:hAnsi="Bookman Old Style"/>
          <w:b/>
          <w:sz w:val="24"/>
          <w:szCs w:val="24"/>
          <w:lang w:val="en-US"/>
        </w:rPr>
      </w:pPr>
      <w:r w:rsidRPr="00036A7B">
        <w:rPr>
          <w:rFonts w:ascii="Arial" w:hAnsi="Arial" w:cs="Arial"/>
          <w:b/>
          <w:sz w:val="24"/>
          <w:szCs w:val="24"/>
        </w:rPr>
        <w:t xml:space="preserve">QF </w:t>
      </w:r>
      <w:r w:rsidRPr="00036A7B">
        <w:rPr>
          <w:rFonts w:ascii="Bookman Old Style" w:hAnsi="Bookman Old Style"/>
          <w:b/>
          <w:sz w:val="24"/>
          <w:szCs w:val="24"/>
          <w:lang w:val="en-US"/>
        </w:rPr>
        <w:t>: Nicole Salazar</w:t>
      </w:r>
    </w:p>
    <w:p w:rsidR="004A3622" w:rsidRDefault="00036A7B" w:rsidP="004A3622">
      <w:pPr>
        <w:spacing w:after="120"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  </w:t>
      </w:r>
      <w:proofErr w:type="spellStart"/>
      <w:r w:rsidR="004A3622">
        <w:rPr>
          <w:rFonts w:ascii="Bookman Old Style" w:hAnsi="Bookman Old Style"/>
          <w:sz w:val="24"/>
          <w:szCs w:val="24"/>
          <w:lang w:val="en-US"/>
        </w:rPr>
        <w:t>Tema</w:t>
      </w:r>
      <w:proofErr w:type="spellEnd"/>
      <w:r w:rsidR="004A3622">
        <w:rPr>
          <w:rFonts w:ascii="Bookman Old Style" w:hAnsi="Bookman Old Style"/>
          <w:sz w:val="24"/>
          <w:szCs w:val="24"/>
          <w:lang w:val="en-US"/>
        </w:rPr>
        <w:t xml:space="preserve">: </w:t>
      </w:r>
      <w:proofErr w:type="gramStart"/>
      <w:r w:rsidR="004A3622" w:rsidRPr="00F3546D">
        <w:rPr>
          <w:rFonts w:ascii="Bookman Old Style" w:hAnsi="Bookman Old Style"/>
          <w:sz w:val="24"/>
          <w:szCs w:val="24"/>
          <w:lang w:val="en-US"/>
        </w:rPr>
        <w:t xml:space="preserve">Antimicrobial  </w:t>
      </w:r>
      <w:proofErr w:type="spellStart"/>
      <w:r w:rsidR="004A3622" w:rsidRPr="00F3546D">
        <w:rPr>
          <w:rFonts w:ascii="Bookman Old Style" w:hAnsi="Bookman Old Style"/>
          <w:sz w:val="24"/>
          <w:szCs w:val="24"/>
          <w:lang w:val="en-US"/>
        </w:rPr>
        <w:t>Stweardship</w:t>
      </w:r>
      <w:proofErr w:type="spellEnd"/>
      <w:proofErr w:type="gramEnd"/>
      <w:r w:rsidR="004A3622" w:rsidRPr="00F3546D">
        <w:rPr>
          <w:rFonts w:ascii="Bookman Old Style" w:hAnsi="Bookman Old Style"/>
          <w:sz w:val="24"/>
          <w:szCs w:val="24"/>
          <w:lang w:val="en-US"/>
        </w:rPr>
        <w:t xml:space="preserve"> Program</w:t>
      </w:r>
    </w:p>
    <w:p w:rsidR="00036A7B" w:rsidRDefault="00036A7B" w:rsidP="004A3622">
      <w:pPr>
        <w:spacing w:after="120" w:line="240" w:lineRule="auto"/>
        <w:rPr>
          <w:rFonts w:ascii="Bookman Old Style" w:hAnsi="Bookman Old Style"/>
          <w:sz w:val="24"/>
          <w:szCs w:val="24"/>
          <w:lang w:val="en-US"/>
        </w:rPr>
      </w:pPr>
    </w:p>
    <w:p w:rsidR="00036A7B" w:rsidRPr="00036A7B" w:rsidRDefault="00036A7B" w:rsidP="00036A7B">
      <w:pPr>
        <w:pStyle w:val="Prrafodelista"/>
        <w:numPr>
          <w:ilvl w:val="0"/>
          <w:numId w:val="10"/>
        </w:numPr>
        <w:spacing w:after="120" w:line="240" w:lineRule="auto"/>
        <w:rPr>
          <w:rFonts w:ascii="Bookman Old Style" w:hAnsi="Bookman Old Style" w:cs="Arial"/>
          <w:b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036A7B">
        <w:rPr>
          <w:rFonts w:ascii="Bookman Old Style" w:hAnsi="Bookman Old Style" w:cs="Arial"/>
          <w:b/>
          <w:color w:val="222222"/>
          <w:sz w:val="24"/>
          <w:szCs w:val="24"/>
          <w:shd w:val="clear" w:color="auto" w:fill="FFFFFF"/>
          <w:lang w:val="en-US"/>
        </w:rPr>
        <w:t>Abogado</w:t>
      </w:r>
      <w:proofErr w:type="spellEnd"/>
      <w:r w:rsidRPr="00036A7B">
        <w:rPr>
          <w:rFonts w:ascii="Bookman Old Style" w:hAnsi="Bookman Old Style" w:cs="Arial"/>
          <w:b/>
          <w:color w:val="222222"/>
          <w:sz w:val="24"/>
          <w:szCs w:val="24"/>
          <w:shd w:val="clear" w:color="auto" w:fill="FFFFFF"/>
          <w:lang w:val="en-US"/>
        </w:rPr>
        <w:t xml:space="preserve">, </w:t>
      </w:r>
      <w:r w:rsidRPr="00036A7B">
        <w:rPr>
          <w:rFonts w:ascii="Bookman Old Style" w:hAnsi="Bookman Old Style"/>
          <w:b/>
          <w:sz w:val="24"/>
          <w:szCs w:val="24"/>
        </w:rPr>
        <w:t xml:space="preserve">Luis </w:t>
      </w:r>
      <w:proofErr w:type="spellStart"/>
      <w:r w:rsidRPr="00036A7B">
        <w:rPr>
          <w:rFonts w:ascii="Bookman Old Style" w:hAnsi="Bookman Old Style"/>
          <w:b/>
          <w:sz w:val="24"/>
          <w:szCs w:val="24"/>
        </w:rPr>
        <w:t>Cardenas</w:t>
      </w:r>
      <w:proofErr w:type="spellEnd"/>
      <w:r w:rsidRPr="00036A7B">
        <w:rPr>
          <w:rFonts w:ascii="Bookman Old Style" w:hAnsi="Bookman Old Style"/>
          <w:b/>
          <w:sz w:val="24"/>
          <w:szCs w:val="24"/>
        </w:rPr>
        <w:t xml:space="preserve"> </w:t>
      </w:r>
    </w:p>
    <w:p w:rsidR="00036A7B" w:rsidRPr="00036A7B" w:rsidRDefault="00036A7B" w:rsidP="00036A7B">
      <w:pPr>
        <w:pStyle w:val="Prrafodelista"/>
        <w:spacing w:after="120" w:line="240" w:lineRule="auto"/>
        <w:rPr>
          <w:rFonts w:ascii="Bookman Old Style" w:hAnsi="Bookman Old Style" w:cs="Arial"/>
          <w:color w:val="222222"/>
          <w:sz w:val="24"/>
          <w:szCs w:val="24"/>
          <w:shd w:val="clear" w:color="auto" w:fill="FFFFFF"/>
          <w:lang w:val="en-US"/>
        </w:rPr>
      </w:pPr>
    </w:p>
    <w:p w:rsidR="00036A7B" w:rsidRDefault="00036A7B" w:rsidP="00036A7B">
      <w:pPr>
        <w:pStyle w:val="Prrafodelista"/>
        <w:spacing w:after="120" w:line="24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  <w:lang w:val="en-US"/>
        </w:rPr>
        <w:t>Tema</w:t>
      </w:r>
      <w:proofErr w:type="spellEnd"/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  <w:lang w:val="en-US"/>
        </w:rPr>
        <w:t xml:space="preserve">: </w:t>
      </w:r>
      <w:r w:rsidRPr="00081C18">
        <w:rPr>
          <w:rFonts w:ascii="Bookman Old Style" w:hAnsi="Bookman Old Style"/>
          <w:sz w:val="24"/>
          <w:szCs w:val="24"/>
        </w:rPr>
        <w:t xml:space="preserve"> Ley de Fármacos</w:t>
      </w:r>
    </w:p>
    <w:p w:rsidR="00D55E4B" w:rsidRDefault="00D55E4B" w:rsidP="00036A7B">
      <w:pPr>
        <w:pStyle w:val="Prrafodelista"/>
        <w:spacing w:after="120" w:line="240" w:lineRule="auto"/>
        <w:ind w:left="284"/>
        <w:rPr>
          <w:rFonts w:ascii="Bookman Old Style" w:hAnsi="Bookman Old Style"/>
          <w:sz w:val="24"/>
          <w:szCs w:val="24"/>
        </w:rPr>
      </w:pPr>
    </w:p>
    <w:p w:rsidR="00D55E4B" w:rsidRPr="004B384D" w:rsidRDefault="00D55E4B" w:rsidP="00D55E4B">
      <w:pPr>
        <w:pStyle w:val="Prrafodelista"/>
        <w:numPr>
          <w:ilvl w:val="0"/>
          <w:numId w:val="10"/>
        </w:numPr>
        <w:spacing w:after="120" w:line="240" w:lineRule="auto"/>
        <w:rPr>
          <w:rFonts w:ascii="Bookman Old Style" w:hAnsi="Bookman Old Style" w:cs="Arial"/>
          <w:b/>
          <w:color w:val="222222"/>
          <w:sz w:val="24"/>
          <w:szCs w:val="24"/>
          <w:shd w:val="clear" w:color="auto" w:fill="FFFFFF"/>
          <w:lang w:val="en-US"/>
        </w:rPr>
      </w:pPr>
      <w:r w:rsidRPr="004B384D">
        <w:rPr>
          <w:rFonts w:ascii="Bookman Old Style" w:hAnsi="Bookman Old Style"/>
          <w:b/>
          <w:sz w:val="24"/>
          <w:szCs w:val="24"/>
        </w:rPr>
        <w:t xml:space="preserve">QF. </w:t>
      </w:r>
      <w:r w:rsidRPr="004B384D">
        <w:rPr>
          <w:rStyle w:val="apple-converted-space"/>
          <w:rFonts w:ascii="Bookman Old Style" w:hAnsi="Bookman Old Style" w:cs="Arial"/>
          <w:b/>
          <w:color w:val="222222"/>
          <w:sz w:val="24"/>
          <w:szCs w:val="24"/>
          <w:shd w:val="clear" w:color="auto" w:fill="FFFFFF"/>
        </w:rPr>
        <w:t> </w:t>
      </w:r>
      <w:r w:rsidRPr="004B384D">
        <w:rPr>
          <w:rFonts w:ascii="Bookman Old Style" w:hAnsi="Bookman Old Style" w:cs="Arial"/>
          <w:b/>
          <w:color w:val="222222"/>
          <w:sz w:val="24"/>
          <w:szCs w:val="24"/>
          <w:shd w:val="clear" w:color="auto" w:fill="FFFFFF"/>
        </w:rPr>
        <w:t>Fernando Bernal</w:t>
      </w:r>
    </w:p>
    <w:p w:rsidR="00D55E4B" w:rsidRPr="00D55E4B" w:rsidRDefault="00D55E4B" w:rsidP="00D55E4B">
      <w:pPr>
        <w:spacing w:after="120" w:line="240" w:lineRule="auto"/>
        <w:ind w:left="360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 w:rsidRPr="00D55E4B">
        <w:rPr>
          <w:rFonts w:ascii="Bookman Old Style" w:hAnsi="Bookman Old Style"/>
          <w:sz w:val="24"/>
          <w:szCs w:val="24"/>
        </w:rPr>
        <w:t>Tema</w:t>
      </w:r>
      <w:proofErr w:type="gramStart"/>
      <w:r w:rsidRPr="00D55E4B">
        <w:rPr>
          <w:rFonts w:ascii="Bookman Old Style" w:hAnsi="Bookman Old Style"/>
          <w:sz w:val="24"/>
          <w:szCs w:val="24"/>
        </w:rPr>
        <w:t>:</w:t>
      </w:r>
      <w:r w:rsidRPr="00D55E4B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 Medicamentos</w:t>
      </w:r>
      <w:proofErr w:type="gramEnd"/>
      <w:r w:rsidRPr="00D55E4B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antirretrovirales  en el siglo XXI</w:t>
      </w:r>
    </w:p>
    <w:p w:rsidR="004A3622" w:rsidRPr="004A3622" w:rsidRDefault="004A3622" w:rsidP="0000361F">
      <w:pPr>
        <w:rPr>
          <w:rFonts w:ascii="Arial" w:hAnsi="Arial" w:cs="Arial"/>
          <w:sz w:val="24"/>
          <w:szCs w:val="24"/>
        </w:rPr>
      </w:pPr>
    </w:p>
    <w:p w:rsidR="0000361F" w:rsidRDefault="004B384D" w:rsidP="000036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Fueron 2 días intensos de actualizaciones farmacéuticas, y felices de poder concretar estas Jornadas.</w:t>
      </w:r>
    </w:p>
    <w:p w:rsidR="004B384D" w:rsidRDefault="004B384D" w:rsidP="0000361F">
      <w:pPr>
        <w:rPr>
          <w:rFonts w:ascii="Arial" w:hAnsi="Arial" w:cs="Arial"/>
          <w:sz w:val="24"/>
          <w:szCs w:val="24"/>
        </w:rPr>
      </w:pPr>
    </w:p>
    <w:p w:rsidR="004B384D" w:rsidRDefault="004B384D" w:rsidP="000036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Adjuntamos algunas fotografías de las Jornadas</w:t>
      </w:r>
    </w:p>
    <w:p w:rsidR="004B384D" w:rsidRPr="008B220B" w:rsidRDefault="004B384D" w:rsidP="000036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L"/>
        </w:rPr>
        <w:drawing>
          <wp:inline distT="0" distB="0" distL="0" distR="0">
            <wp:extent cx="5613400" cy="421005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58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34B" w:rsidRPr="008B220B" w:rsidRDefault="005C5C03" w:rsidP="004A0301">
      <w:pPr>
        <w:spacing w:line="240" w:lineRule="auto"/>
        <w:ind w:left="142"/>
        <w:rPr>
          <w:rStyle w:val="Textoennegrita"/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s-CL"/>
        </w:rPr>
        <w:drawing>
          <wp:inline distT="0" distB="0" distL="0" distR="0">
            <wp:extent cx="5613400" cy="4210050"/>
            <wp:effectExtent l="0" t="0" r="635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57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190" w:rsidRPr="008B220B" w:rsidRDefault="00DC5190" w:rsidP="00DC5190">
      <w:pPr>
        <w:spacing w:line="240" w:lineRule="auto"/>
        <w:ind w:left="709" w:hanging="1"/>
        <w:rPr>
          <w:rStyle w:val="Textoennegrita"/>
          <w:rFonts w:ascii="Arial" w:hAnsi="Arial" w:cs="Arial"/>
          <w:sz w:val="24"/>
          <w:szCs w:val="24"/>
        </w:rPr>
      </w:pPr>
    </w:p>
    <w:p w:rsidR="00A66BA8" w:rsidRPr="008B220B" w:rsidRDefault="00A66BA8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</w:p>
    <w:p w:rsidR="00A66BA8" w:rsidRPr="008B220B" w:rsidRDefault="00A66BA8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</w:p>
    <w:p w:rsidR="00A66BA8" w:rsidRPr="008B220B" w:rsidRDefault="00A66BA8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</w:p>
    <w:p w:rsidR="00A66BA8" w:rsidRPr="008B220B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L"/>
        </w:rPr>
        <w:drawing>
          <wp:inline distT="0" distB="0" distL="0" distR="0">
            <wp:extent cx="5613400" cy="4210050"/>
            <wp:effectExtent l="0" t="0" r="635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57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BA8" w:rsidRPr="008B220B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L"/>
        </w:rPr>
        <w:drawing>
          <wp:inline distT="0" distB="0" distL="0" distR="0">
            <wp:extent cx="5613400" cy="4210050"/>
            <wp:effectExtent l="0" t="0" r="635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36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BA8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L"/>
        </w:rPr>
        <w:lastRenderedPageBreak/>
        <w:drawing>
          <wp:inline distT="0" distB="0" distL="0" distR="0">
            <wp:extent cx="5613400" cy="4210050"/>
            <wp:effectExtent l="0" t="0" r="635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361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03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</w:p>
    <w:p w:rsidR="005C5C03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L"/>
        </w:rPr>
        <w:drawing>
          <wp:inline distT="0" distB="0" distL="0" distR="0">
            <wp:extent cx="5613400" cy="4210050"/>
            <wp:effectExtent l="0" t="0" r="635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361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03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</w:p>
    <w:p w:rsidR="005C5C03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L"/>
        </w:rPr>
        <w:lastRenderedPageBreak/>
        <w:drawing>
          <wp:inline distT="0" distB="0" distL="0" distR="0">
            <wp:extent cx="5613400" cy="4210050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361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03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</w:p>
    <w:p w:rsidR="005C5C03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L"/>
        </w:rPr>
        <w:drawing>
          <wp:inline distT="0" distB="0" distL="0" distR="0">
            <wp:extent cx="5613400" cy="4210050"/>
            <wp:effectExtent l="0" t="0" r="635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03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</w:p>
    <w:p w:rsidR="005C5C03" w:rsidRPr="008B220B" w:rsidRDefault="005C5C03" w:rsidP="006E7D6F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Saludos desde Arica, la ciudad de la eterna Primavera!!</w:t>
      </w:r>
    </w:p>
    <w:sectPr w:rsidR="005C5C03" w:rsidRPr="008B220B" w:rsidSect="004A0301">
      <w:headerReference w:type="default" r:id="rId16"/>
      <w:footerReference w:type="default" r:id="rId17"/>
      <w:pgSz w:w="12242" w:h="18722" w:code="146"/>
      <w:pgMar w:top="1417" w:right="1701" w:bottom="1417" w:left="1701" w:header="14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95C" w:rsidRDefault="008C695C" w:rsidP="00E64464">
      <w:pPr>
        <w:spacing w:after="0" w:line="240" w:lineRule="auto"/>
      </w:pPr>
      <w:r>
        <w:separator/>
      </w:r>
    </w:p>
  </w:endnote>
  <w:endnote w:type="continuationSeparator" w:id="0">
    <w:p w:rsidR="008C695C" w:rsidRDefault="008C695C" w:rsidP="00E64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13C" w:rsidRDefault="00DF413C" w:rsidP="002E2614">
    <w:pPr>
      <w:pStyle w:val="Piedepgina"/>
      <w:jc w:val="right"/>
      <w:rPr>
        <w:rFonts w:cs="Narkisim"/>
        <w:b/>
        <w:color w:val="1F497D" w:themeColor="text2"/>
      </w:rPr>
    </w:pPr>
    <w:r>
      <w:rPr>
        <w:rFonts w:cs="Narkisim"/>
        <w:b/>
        <w:noProof/>
        <w:color w:val="1F497D" w:themeColor="text2"/>
        <w:lang w:eastAsia="es-C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C3B82E" wp14:editId="6A7D8BFC">
              <wp:simplePos x="0" y="0"/>
              <wp:positionH relativeFrom="column">
                <wp:posOffset>2793474</wp:posOffset>
              </wp:positionH>
              <wp:positionV relativeFrom="paragraph">
                <wp:posOffset>145415</wp:posOffset>
              </wp:positionV>
              <wp:extent cx="3645725" cy="0"/>
              <wp:effectExtent l="0" t="0" r="12065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45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79C4C2" id="2 Conector recto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95pt,11.45pt" to="507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" strokecolor="#4579b8 [3044]"/>
          </w:pict>
        </mc:Fallback>
      </mc:AlternateContent>
    </w:r>
  </w:p>
  <w:p w:rsidR="002E2614" w:rsidRPr="002E2614" w:rsidRDefault="002E2614" w:rsidP="002E2614">
    <w:pPr>
      <w:pStyle w:val="Piedepgina"/>
      <w:jc w:val="right"/>
      <w:rPr>
        <w:rFonts w:cs="Narkisim"/>
        <w:b/>
        <w:color w:val="1F497D" w:themeColor="text2"/>
      </w:rPr>
    </w:pPr>
    <w:r w:rsidRPr="002E2614">
      <w:rPr>
        <w:rFonts w:cs="Narkisim"/>
        <w:b/>
        <w:color w:val="1F497D" w:themeColor="text2"/>
      </w:rPr>
      <w:t>Colegio de Químicos Farmacéuticos y Bioquímicos de Chile A.G.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95C" w:rsidRDefault="008C695C" w:rsidP="00E64464">
      <w:pPr>
        <w:spacing w:after="0" w:line="240" w:lineRule="auto"/>
      </w:pPr>
      <w:r>
        <w:separator/>
      </w:r>
    </w:p>
  </w:footnote>
  <w:footnote w:type="continuationSeparator" w:id="0">
    <w:p w:rsidR="008C695C" w:rsidRDefault="008C695C" w:rsidP="00E64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19" w:rsidRDefault="006A0D19" w:rsidP="006A0D19">
    <w:pPr>
      <w:spacing w:after="0"/>
      <w:rPr>
        <w:rFonts w:cs="Narkisim"/>
        <w:b/>
        <w:color w:val="1F497D" w:themeColor="text2"/>
        <w:sz w:val="14"/>
      </w:rPr>
    </w:pPr>
  </w:p>
  <w:p w:rsidR="00E64464" w:rsidRPr="00E64464" w:rsidRDefault="00DB7F89" w:rsidP="004A0301">
    <w:pPr>
      <w:ind w:left="426"/>
      <w:rPr>
        <w:rFonts w:cs="Narkisim"/>
        <w:b/>
        <w:color w:val="1F497D" w:themeColor="text2"/>
        <w:sz w:val="14"/>
      </w:rPr>
    </w:pPr>
    <w:r>
      <w:rPr>
        <w:rFonts w:cs="Narkisim"/>
        <w:b/>
        <w:noProof/>
        <w:color w:val="1F497D" w:themeColor="text2"/>
        <w:sz w:val="14"/>
        <w:lang w:eastAsia="es-CL"/>
      </w:rPr>
      <w:drawing>
        <wp:anchor distT="0" distB="0" distL="114300" distR="114300" simplePos="0" relativeHeight="251663360" behindDoc="1" locked="0" layoutInCell="1" allowOverlap="1" wp14:anchorId="6CD9B5E8" wp14:editId="772483FB">
          <wp:simplePos x="0" y="0"/>
          <wp:positionH relativeFrom="rightMargin">
            <wp:posOffset>-133350</wp:posOffset>
          </wp:positionH>
          <wp:positionV relativeFrom="paragraph">
            <wp:posOffset>43180</wp:posOffset>
          </wp:positionV>
          <wp:extent cx="478155" cy="546100"/>
          <wp:effectExtent l="0" t="0" r="0" b="6350"/>
          <wp:wrapThrough wrapText="bothSides">
            <wp:wrapPolygon edited="0">
              <wp:start x="7745" y="0"/>
              <wp:lineTo x="0" y="4521"/>
              <wp:lineTo x="0" y="16577"/>
              <wp:lineTo x="7745" y="21098"/>
              <wp:lineTo x="12908" y="21098"/>
              <wp:lineTo x="20653" y="16577"/>
              <wp:lineTo x="20653" y="4521"/>
              <wp:lineTo x="12908" y="0"/>
              <wp:lineTo x="7745" y="0"/>
            </wp:wrapPolygon>
          </wp:wrapThrough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6377010858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15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4464">
      <w:rPr>
        <w:rFonts w:cs="Narkisim"/>
        <w:b/>
        <w:noProof/>
        <w:color w:val="1F497D" w:themeColor="text2"/>
        <w:sz w:val="14"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334C31" wp14:editId="1AFEA255">
              <wp:simplePos x="0" y="0"/>
              <wp:positionH relativeFrom="margin">
                <wp:align>left</wp:align>
              </wp:positionH>
              <wp:positionV relativeFrom="paragraph">
                <wp:posOffset>165736</wp:posOffset>
              </wp:positionV>
              <wp:extent cx="5343525" cy="0"/>
              <wp:effectExtent l="0" t="19050" r="28575" b="1905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4352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0677CA" id="1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05pt" to="420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" strokecolor="#4a7ebb" strokeweight="2.25pt">
              <w10:wrap anchorx="margin"/>
            </v:line>
          </w:pict>
        </mc:Fallback>
      </mc:AlternateContent>
    </w:r>
  </w:p>
  <w:p w:rsidR="00E64464" w:rsidRPr="00E64464" w:rsidRDefault="004E3281" w:rsidP="002E2614">
    <w:pPr>
      <w:rPr>
        <w:rFonts w:cs="Narkisim"/>
        <w:b/>
        <w:color w:val="1F497D" w:themeColor="text2"/>
        <w:sz w:val="36"/>
      </w:rPr>
    </w:pPr>
    <w:r w:rsidRPr="003063A4">
      <w:rPr>
        <w:rFonts w:cs="Narkisim"/>
        <w:b/>
        <w:noProof/>
        <w:color w:val="1F497D" w:themeColor="text2"/>
        <w:sz w:val="10"/>
        <w:lang w:eastAsia="es-C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551C56" wp14:editId="132CC664">
              <wp:simplePos x="0" y="0"/>
              <wp:positionH relativeFrom="margin">
                <wp:align>left</wp:align>
              </wp:positionH>
              <wp:positionV relativeFrom="paragraph">
                <wp:posOffset>219074</wp:posOffset>
              </wp:positionV>
              <wp:extent cx="5324475" cy="28575"/>
              <wp:effectExtent l="19050" t="19050" r="28575" b="28575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24475" cy="28575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EA53E6" id="3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25pt" to="419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" strokecolor="#4a7ebb" strokeweight="2.25pt">
              <w10:wrap anchorx="margin"/>
            </v:line>
          </w:pict>
        </mc:Fallback>
      </mc:AlternateContent>
    </w:r>
    <w:r w:rsidR="004A0301">
      <w:rPr>
        <w:rFonts w:cs="Narkisim"/>
        <w:b/>
        <w:color w:val="1F497D" w:themeColor="text2"/>
      </w:rPr>
      <w:t xml:space="preserve">  </w:t>
    </w:r>
    <w:r w:rsidR="003063A4" w:rsidRPr="003063A4">
      <w:rPr>
        <w:rFonts w:cs="Narkisim"/>
        <w:b/>
        <w:color w:val="1F497D" w:themeColor="text2"/>
      </w:rPr>
      <w:t>COLEGIO DE QUÍMICOS FARMACÉUTICOS Y BIOQUÍMICOS REGIONAL ARICA Y PARINACOTA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24139"/>
    <w:multiLevelType w:val="hybridMultilevel"/>
    <w:tmpl w:val="BF8277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328E3"/>
    <w:multiLevelType w:val="hybridMultilevel"/>
    <w:tmpl w:val="A8765DD2"/>
    <w:lvl w:ilvl="0" w:tplc="340A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1C2601A6"/>
    <w:multiLevelType w:val="hybridMultilevel"/>
    <w:tmpl w:val="BBA05AD2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E3294A"/>
    <w:multiLevelType w:val="hybridMultilevel"/>
    <w:tmpl w:val="8C7E4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54356"/>
    <w:multiLevelType w:val="hybridMultilevel"/>
    <w:tmpl w:val="DE8A103E"/>
    <w:lvl w:ilvl="0" w:tplc="34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589132F"/>
    <w:multiLevelType w:val="hybridMultilevel"/>
    <w:tmpl w:val="938E13C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106CD"/>
    <w:multiLevelType w:val="hybridMultilevel"/>
    <w:tmpl w:val="36887C1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F14E8"/>
    <w:multiLevelType w:val="hybridMultilevel"/>
    <w:tmpl w:val="9AEA75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83010"/>
    <w:multiLevelType w:val="hybridMultilevel"/>
    <w:tmpl w:val="59FED3D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37AB9"/>
    <w:multiLevelType w:val="hybridMultilevel"/>
    <w:tmpl w:val="9ADA1C42"/>
    <w:lvl w:ilvl="0" w:tplc="34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D855FD8"/>
    <w:multiLevelType w:val="hybridMultilevel"/>
    <w:tmpl w:val="550650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f8f7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51"/>
    <w:rsid w:val="0000361F"/>
    <w:rsid w:val="00036A7B"/>
    <w:rsid w:val="00037374"/>
    <w:rsid w:val="00084B33"/>
    <w:rsid w:val="000B0FB2"/>
    <w:rsid w:val="000C5798"/>
    <w:rsid w:val="00101973"/>
    <w:rsid w:val="00107D83"/>
    <w:rsid w:val="001635A7"/>
    <w:rsid w:val="001C7F93"/>
    <w:rsid w:val="001E3240"/>
    <w:rsid w:val="00247745"/>
    <w:rsid w:val="002E2614"/>
    <w:rsid w:val="003063A4"/>
    <w:rsid w:val="00327B34"/>
    <w:rsid w:val="00360188"/>
    <w:rsid w:val="00360F67"/>
    <w:rsid w:val="003F4B88"/>
    <w:rsid w:val="00404EDE"/>
    <w:rsid w:val="004A0301"/>
    <w:rsid w:val="004A3622"/>
    <w:rsid w:val="004B384D"/>
    <w:rsid w:val="004E3281"/>
    <w:rsid w:val="004F3FDE"/>
    <w:rsid w:val="005C5C03"/>
    <w:rsid w:val="005E42DA"/>
    <w:rsid w:val="00626D10"/>
    <w:rsid w:val="006A0D19"/>
    <w:rsid w:val="006A467A"/>
    <w:rsid w:val="006A6A8D"/>
    <w:rsid w:val="006E7D6F"/>
    <w:rsid w:val="006F0200"/>
    <w:rsid w:val="007066E1"/>
    <w:rsid w:val="0071034B"/>
    <w:rsid w:val="0077176A"/>
    <w:rsid w:val="00787ED3"/>
    <w:rsid w:val="00795727"/>
    <w:rsid w:val="007E07C6"/>
    <w:rsid w:val="008421E4"/>
    <w:rsid w:val="00862C51"/>
    <w:rsid w:val="00876012"/>
    <w:rsid w:val="008B220B"/>
    <w:rsid w:val="008C695C"/>
    <w:rsid w:val="008E42C8"/>
    <w:rsid w:val="009856EE"/>
    <w:rsid w:val="009B5579"/>
    <w:rsid w:val="009D5455"/>
    <w:rsid w:val="00A015C9"/>
    <w:rsid w:val="00A04246"/>
    <w:rsid w:val="00A27AF3"/>
    <w:rsid w:val="00A5512D"/>
    <w:rsid w:val="00A66BA8"/>
    <w:rsid w:val="00A81ECA"/>
    <w:rsid w:val="00B2624F"/>
    <w:rsid w:val="00B31F98"/>
    <w:rsid w:val="00BC2B49"/>
    <w:rsid w:val="00BC7436"/>
    <w:rsid w:val="00CD568A"/>
    <w:rsid w:val="00D36201"/>
    <w:rsid w:val="00D55E4B"/>
    <w:rsid w:val="00DB7F89"/>
    <w:rsid w:val="00DC5190"/>
    <w:rsid w:val="00DF413C"/>
    <w:rsid w:val="00E2025B"/>
    <w:rsid w:val="00E64464"/>
    <w:rsid w:val="00EC1EF9"/>
    <w:rsid w:val="00F32BB8"/>
    <w:rsid w:val="00F56A73"/>
    <w:rsid w:val="00F9706D"/>
    <w:rsid w:val="00F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8f7f2"/>
    </o:shapedefaults>
    <o:shapelayout v:ext="edit">
      <o:idmap v:ext="edit" data="1"/>
    </o:shapelayout>
  </w:shapeDefaults>
  <w:decimalSymbol w:val=","/>
  <w:listSeparator w:val=","/>
  <w15:docId w15:val="{86FAD8DC-0D8E-49AC-81D2-E52DC06D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4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446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644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464"/>
  </w:style>
  <w:style w:type="paragraph" w:styleId="Piedepgina">
    <w:name w:val="footer"/>
    <w:basedOn w:val="Normal"/>
    <w:link w:val="PiedepginaCar"/>
    <w:uiPriority w:val="99"/>
    <w:unhideWhenUsed/>
    <w:rsid w:val="00E644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464"/>
  </w:style>
  <w:style w:type="character" w:styleId="Hipervnculo">
    <w:name w:val="Hyperlink"/>
    <w:basedOn w:val="Fuentedeprrafopredeter"/>
    <w:uiPriority w:val="99"/>
    <w:unhideWhenUsed/>
    <w:rsid w:val="0024774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5512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77176A"/>
    <w:rPr>
      <w:b/>
      <w:bCs/>
    </w:rPr>
  </w:style>
  <w:style w:type="character" w:customStyle="1" w:styleId="apple-converted-space">
    <w:name w:val="apple-converted-space"/>
    <w:basedOn w:val="Fuentedeprrafopredeter"/>
    <w:rsid w:val="00D5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2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74D06-7B22-41B8-B138-7863A7B2D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</dc:creator>
  <cp:lastModifiedBy>Minsal</cp:lastModifiedBy>
  <cp:revision>2</cp:revision>
  <cp:lastPrinted>2016-10-25T20:10:00Z</cp:lastPrinted>
  <dcterms:created xsi:type="dcterms:W3CDTF">2016-10-25T21:29:00Z</dcterms:created>
  <dcterms:modified xsi:type="dcterms:W3CDTF">2016-10-25T21:29:00Z</dcterms:modified>
</cp:coreProperties>
</file>