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75" w:rsidRPr="009D1D88" w:rsidRDefault="00DD7D54" w:rsidP="00A52775">
      <w:pPr>
        <w:shd w:val="clear" w:color="auto" w:fill="FFFFFF"/>
        <w:spacing w:after="0" w:line="328" w:lineRule="atLeast"/>
        <w:rPr>
          <w:rFonts w:eastAsia="Times New Roman" w:cs="Tahoma"/>
          <w:color w:val="333333"/>
          <w:sz w:val="24"/>
          <w:szCs w:val="24"/>
          <w:lang w:val="es-CL" w:eastAsia="es-CL"/>
        </w:rPr>
      </w:pPr>
      <w:r w:rsidRPr="001E7BC4">
        <w:rPr>
          <w:rFonts w:ascii="Tahoma" w:eastAsia="Times New Roman" w:hAnsi="Tahoma" w:cs="Tahoma"/>
          <w:noProof/>
          <w:color w:val="333333"/>
          <w:lang w:val="es-CL" w:eastAsia="es-CL"/>
        </w:rPr>
        <w:drawing>
          <wp:inline distT="0" distB="0" distL="0" distR="0">
            <wp:extent cx="1184717" cy="983848"/>
            <wp:effectExtent l="19050" t="0" r="0" b="0"/>
            <wp:docPr id="1" name="Imagen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141" cy="9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775" w:rsidRPr="009D1D88">
        <w:rPr>
          <w:rFonts w:eastAsia="Times New Roman" w:cs="Tahoma"/>
          <w:b/>
          <w:color w:val="333333"/>
          <w:sz w:val="24"/>
          <w:szCs w:val="24"/>
          <w:lang w:val="es-CL" w:eastAsia="es-CL"/>
        </w:rPr>
        <w:t>COLEGIO QUIMICOS FARMACEUTICOS Y BIOQUIMICOS DE CHILE AG</w:t>
      </w:r>
    </w:p>
    <w:p w:rsidR="00A52775" w:rsidRPr="009D1D88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24"/>
          <w:szCs w:val="24"/>
          <w:lang w:val="es-CL" w:eastAsia="es-CL"/>
        </w:rPr>
      </w:pPr>
      <w:r w:rsidRPr="009D1D88">
        <w:rPr>
          <w:rFonts w:eastAsia="Times New Roman" w:cs="Tahoma"/>
          <w:b/>
          <w:sz w:val="24"/>
          <w:szCs w:val="24"/>
          <w:lang w:val="es-CL" w:eastAsia="es-CL"/>
        </w:rPr>
        <w:tab/>
      </w:r>
      <w:r w:rsidRPr="009D1D88">
        <w:rPr>
          <w:rFonts w:eastAsia="Times New Roman" w:cs="Tahoma"/>
          <w:b/>
          <w:sz w:val="24"/>
          <w:szCs w:val="24"/>
          <w:lang w:val="es-CL" w:eastAsia="es-CL"/>
        </w:rPr>
        <w:tab/>
      </w:r>
      <w:r w:rsidRPr="009D1D88">
        <w:rPr>
          <w:rFonts w:eastAsia="Times New Roman" w:cs="Tahoma"/>
          <w:b/>
          <w:sz w:val="24"/>
          <w:szCs w:val="24"/>
          <w:lang w:val="es-CL" w:eastAsia="es-CL"/>
        </w:rPr>
        <w:tab/>
        <w:t>DELEGACION REGIONAL DE LOS LAGOS</w:t>
      </w:r>
    </w:p>
    <w:p w:rsidR="00A52775" w:rsidRPr="009D1D88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24"/>
          <w:szCs w:val="24"/>
          <w:lang w:val="es-CL" w:eastAsia="es-CL"/>
        </w:rPr>
      </w:pPr>
      <w:r w:rsidRPr="009D1D88">
        <w:rPr>
          <w:rFonts w:eastAsia="Times New Roman" w:cs="Tahoma"/>
          <w:b/>
          <w:sz w:val="24"/>
          <w:szCs w:val="24"/>
          <w:lang w:val="es-CL" w:eastAsia="es-CL"/>
        </w:rPr>
        <w:t>Estimados colegas:</w:t>
      </w:r>
    </w:p>
    <w:p w:rsidR="00A52775" w:rsidRPr="009D1D88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24"/>
          <w:szCs w:val="24"/>
          <w:lang w:val="es-CL" w:eastAsia="es-CL"/>
        </w:rPr>
      </w:pPr>
    </w:p>
    <w:p w:rsidR="00A52775" w:rsidRPr="0086177B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24"/>
          <w:szCs w:val="24"/>
          <w:lang w:val="es-CL" w:eastAsia="es-CL"/>
        </w:rPr>
      </w:pPr>
      <w:r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Con el fin de aportar con nuestra opinión en la Convención Nacional de Presidentes Regionales del Colegio de Químicos </w:t>
      </w:r>
      <w:proofErr w:type="gramStart"/>
      <w:r w:rsidRPr="0086177B">
        <w:rPr>
          <w:rFonts w:eastAsia="Times New Roman" w:cs="Tahoma"/>
          <w:b/>
          <w:sz w:val="24"/>
          <w:szCs w:val="24"/>
          <w:lang w:val="es-CL" w:eastAsia="es-CL"/>
        </w:rPr>
        <w:t>Farmacéuticos ,</w:t>
      </w:r>
      <w:proofErr w:type="gramEnd"/>
      <w:r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 a realizarse en la ciudad de Chill</w:t>
      </w:r>
      <w:r w:rsidR="008B42E6"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an el </w:t>
      </w:r>
      <w:r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 </w:t>
      </w:r>
      <w:r w:rsidR="0039526A">
        <w:rPr>
          <w:rFonts w:eastAsia="Times New Roman" w:cs="Tahoma"/>
          <w:b/>
          <w:sz w:val="24"/>
          <w:szCs w:val="24"/>
          <w:lang w:val="es-CL" w:eastAsia="es-CL"/>
        </w:rPr>
        <w:t xml:space="preserve">16 y 17 </w:t>
      </w:r>
      <w:r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 de mayo ,  es que requerimos de su apoyo   para contestar  la siguiente encuesta refiriéndose a su  actual lugar de desempeño profesional</w:t>
      </w:r>
      <w:r w:rsidR="008B42E6"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 : </w:t>
      </w:r>
    </w:p>
    <w:p w:rsidR="00261364" w:rsidRPr="0086177B" w:rsidRDefault="00261364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36"/>
          <w:szCs w:val="36"/>
          <w:lang w:val="es-CL" w:eastAsia="es-CL"/>
        </w:rPr>
      </w:pPr>
    </w:p>
    <w:p w:rsidR="002E22C9" w:rsidRPr="009D1D88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36"/>
          <w:szCs w:val="36"/>
          <w:lang w:val="es-CL" w:eastAsia="es-CL"/>
        </w:rPr>
      </w:pPr>
      <w:r w:rsidRPr="009D1D88">
        <w:rPr>
          <w:rFonts w:eastAsia="Times New Roman" w:cs="Tahoma"/>
          <w:b/>
          <w:sz w:val="36"/>
          <w:szCs w:val="36"/>
          <w:lang w:val="es-CL" w:eastAsia="es-CL"/>
        </w:rPr>
        <w:t>¿Cuál crees que debe ser el perfil del egresado de la carrera de química y farmacia en la actualidad?</w:t>
      </w:r>
    </w:p>
    <w:p w:rsidR="002E22C9" w:rsidRPr="009D1D88" w:rsidRDefault="002E22C9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36"/>
          <w:szCs w:val="36"/>
          <w:lang w:val="es-CL" w:eastAsia="es-CL"/>
        </w:rPr>
      </w:pPr>
    </w:p>
    <w:p w:rsidR="00A52775" w:rsidRDefault="002E22C9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24"/>
          <w:szCs w:val="24"/>
          <w:lang w:val="es-CL" w:eastAsia="es-CL"/>
        </w:rPr>
      </w:pPr>
      <w:r w:rsidRPr="0086177B">
        <w:rPr>
          <w:rFonts w:eastAsia="Times New Roman" w:cs="Tahoma"/>
          <w:b/>
          <w:sz w:val="24"/>
          <w:szCs w:val="24"/>
          <w:lang w:val="es-CL" w:eastAsia="es-CL"/>
        </w:rPr>
        <w:t>Entendiendo  como perfil de egreso: competencias que debe poseer un químico farmacéutico recién egresado como resultado de su proceso formativo, y la certificación que hace de sus logros.</w:t>
      </w:r>
      <w:r w:rsidR="00CD0239"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 Representa el compromiso que adquiere la institución con el alumno y la </w:t>
      </w:r>
      <w:proofErr w:type="gramStart"/>
      <w:r w:rsidR="00CD0239" w:rsidRPr="0086177B">
        <w:rPr>
          <w:rFonts w:eastAsia="Times New Roman" w:cs="Tahoma"/>
          <w:b/>
          <w:sz w:val="24"/>
          <w:szCs w:val="24"/>
          <w:lang w:val="es-CL" w:eastAsia="es-CL"/>
        </w:rPr>
        <w:t>comunidad ,</w:t>
      </w:r>
      <w:proofErr w:type="gramEnd"/>
      <w:r w:rsidR="00CD0239" w:rsidRPr="0086177B">
        <w:rPr>
          <w:rFonts w:eastAsia="Times New Roman" w:cs="Tahoma"/>
          <w:b/>
          <w:sz w:val="24"/>
          <w:szCs w:val="24"/>
          <w:lang w:val="es-CL" w:eastAsia="es-CL"/>
        </w:rPr>
        <w:t xml:space="preserve"> el certificar solo a los alumnos que han adquirido los principales dominios de la profesión.</w:t>
      </w:r>
    </w:p>
    <w:p w:rsidR="00473DAE" w:rsidRPr="0086177B" w:rsidRDefault="00473DAE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24"/>
          <w:szCs w:val="24"/>
          <w:lang w:val="es-CL" w:eastAsia="es-CL"/>
        </w:rPr>
      </w:pPr>
      <w:proofErr w:type="spellStart"/>
      <w:r>
        <w:rPr>
          <w:rFonts w:eastAsia="Times New Roman" w:cs="Tahoma"/>
          <w:b/>
          <w:sz w:val="24"/>
          <w:szCs w:val="24"/>
          <w:lang w:val="es-CL" w:eastAsia="es-CL"/>
        </w:rPr>
        <w:t>Areas</w:t>
      </w:r>
      <w:proofErr w:type="spellEnd"/>
      <w:r>
        <w:rPr>
          <w:rFonts w:eastAsia="Times New Roman" w:cs="Tahoma"/>
          <w:b/>
          <w:sz w:val="24"/>
          <w:szCs w:val="24"/>
          <w:lang w:val="es-CL" w:eastAsia="es-CL"/>
        </w:rPr>
        <w:t xml:space="preserve">: </w:t>
      </w:r>
    </w:p>
    <w:p w:rsidR="00DD7D54" w:rsidRPr="0086177B" w:rsidRDefault="00DD7D54" w:rsidP="00A52775">
      <w:pPr>
        <w:shd w:val="clear" w:color="auto" w:fill="FFFFFF"/>
        <w:spacing w:after="0" w:line="328" w:lineRule="atLeast"/>
        <w:rPr>
          <w:rFonts w:eastAsia="Times New Roman" w:cs="Tahoma"/>
          <w:b/>
          <w:sz w:val="36"/>
          <w:szCs w:val="36"/>
          <w:lang w:val="es-CL" w:eastAsia="es-CL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A52775" w:rsidRPr="00536B96" w:rsidTr="001F54D0">
        <w:tc>
          <w:tcPr>
            <w:tcW w:w="8978" w:type="dxa"/>
          </w:tcPr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sz w:val="24"/>
                <w:szCs w:val="24"/>
                <w:lang w:eastAsia="es-CL"/>
              </w:rPr>
            </w:pPr>
            <w:r w:rsidRPr="00536B96">
              <w:rPr>
                <w:rFonts w:eastAsia="Times New Roman" w:cs="Tahoma"/>
                <w:b/>
                <w:sz w:val="24"/>
                <w:szCs w:val="24"/>
                <w:lang w:eastAsia="es-CL"/>
              </w:rPr>
              <w:t>COMPETENCIAS GENERALES:</w:t>
            </w:r>
          </w:p>
        </w:tc>
      </w:tr>
      <w:tr w:rsidR="000B74A9" w:rsidRPr="009D1D88" w:rsidTr="001F54D0">
        <w:tc>
          <w:tcPr>
            <w:tcW w:w="8978" w:type="dxa"/>
          </w:tcPr>
          <w:p w:rsidR="000B74A9" w:rsidRPr="009D1D88" w:rsidRDefault="000B74A9" w:rsidP="008C45AC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El egresado de Química y Farmacia deberá poseer un amplio conocimiento en medicamentos que le otorgue responsabilidad en su uso y en los recursos y servicios que le permitan lograr resultados terapéuticos en beneficio de los pacientes.</w:t>
            </w:r>
          </w:p>
          <w:p w:rsidR="009D1D88" w:rsidRDefault="009D1D88" w:rsidP="009D1D88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Liderazgo </w:t>
            </w:r>
            <w:r w:rsidR="000E7BB5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,</w:t>
            </w: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 trabajo de equipo, compromiso, actitud de mejora continua</w:t>
            </w:r>
          </w:p>
          <w:p w:rsidR="009D1D88" w:rsidRDefault="009D1D88" w:rsidP="009D1D88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Deberá tener la capacidad de toma de decisiones para la resolución de problemas en su ámbito y que además le permitan promover el racional uso de los medicamentos, siendo un aporte para el equipo de salud.</w:t>
            </w:r>
          </w:p>
          <w:p w:rsidR="005C3F4C" w:rsidRDefault="009D7A18" w:rsidP="009D1D88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Gestión</w:t>
            </w:r>
            <w:r w:rsidR="005C3F4C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 y autogestión.</w:t>
            </w:r>
          </w:p>
          <w:p w:rsidR="00D92A4D" w:rsidRDefault="005C3F4C" w:rsidP="009D1D88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Desarrollar habilidades de comunicación </w:t>
            </w:r>
            <w:r w:rsidR="00D92A4D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oral y </w:t>
            </w:r>
            <w:proofErr w:type="gramStart"/>
            <w:r w:rsidR="00D92A4D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escrita ,</w:t>
            </w:r>
            <w:proofErr w:type="gramEnd"/>
            <w:r w:rsidR="00D92A4D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 uso de tecnología.</w:t>
            </w:r>
          </w:p>
          <w:p w:rsidR="0039526A" w:rsidRPr="0039526A" w:rsidRDefault="00E92324" w:rsidP="0039526A">
            <w:pPr>
              <w:rPr>
                <w:rFonts w:ascii="Calibri" w:hAnsi="Calibri"/>
                <w:b/>
                <w:bCs/>
                <w:color w:val="000000"/>
                <w:lang w:val="es-CL"/>
              </w:rPr>
            </w:pPr>
            <w:r w:rsidRPr="00E92324">
              <w:rPr>
                <w:rFonts w:ascii="Calibri" w:hAnsi="Calibri"/>
                <w:b/>
                <w:color w:val="000000"/>
                <w:sz w:val="24"/>
                <w:szCs w:val="24"/>
                <w:lang w:val="es-CL"/>
              </w:rPr>
              <w:t xml:space="preserve">Reconocer las propias limitaciones y la necesidad de mantener y actualizar la competencia profesional, prestando especial importancia al </w:t>
            </w:r>
            <w:proofErr w:type="spellStart"/>
            <w:r w:rsidRPr="00E92324">
              <w:rPr>
                <w:rFonts w:ascii="Calibri" w:hAnsi="Calibri"/>
                <w:b/>
                <w:color w:val="000000"/>
                <w:sz w:val="24"/>
                <w:szCs w:val="24"/>
                <w:lang w:val="es-CL"/>
              </w:rPr>
              <w:t>autoaprendizaje</w:t>
            </w:r>
            <w:proofErr w:type="spellEnd"/>
            <w:r w:rsidRPr="00E92324">
              <w:rPr>
                <w:rFonts w:ascii="Calibri" w:hAnsi="Calibri"/>
                <w:b/>
                <w:color w:val="000000"/>
                <w:sz w:val="24"/>
                <w:szCs w:val="24"/>
                <w:lang w:val="es-CL"/>
              </w:rPr>
              <w:t xml:space="preserve"> de nuevos conocimientos basándose en la evidencia científica disponible. </w:t>
            </w:r>
          </w:p>
          <w:p w:rsidR="0039526A" w:rsidRDefault="0039526A" w:rsidP="009D1D88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</w:p>
          <w:p w:rsidR="009D1D88" w:rsidRPr="009D1D88" w:rsidRDefault="009D1D88" w:rsidP="009D1D88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</w:p>
        </w:tc>
      </w:tr>
    </w:tbl>
    <w:p w:rsidR="00261364" w:rsidRPr="009D1D88" w:rsidRDefault="00261364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A52775" w:rsidTr="00A52775">
        <w:tc>
          <w:tcPr>
            <w:tcW w:w="8978" w:type="dxa"/>
          </w:tcPr>
          <w:p w:rsidR="00A52775" w:rsidRPr="009D1D88" w:rsidRDefault="00E92324" w:rsidP="00A52775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C</w:t>
            </w:r>
            <w:r w:rsidR="00A52775"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OMPETENCIAS ESPECIFICAS:</w:t>
            </w:r>
            <w:r w:rsidR="009D1D88"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ACAD</w:t>
            </w:r>
            <w:r w:rsid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EMICAS </w:t>
            </w:r>
          </w:p>
        </w:tc>
      </w:tr>
      <w:tr w:rsidR="00A52775" w:rsidRPr="009D1D88" w:rsidTr="00A52775">
        <w:tc>
          <w:tcPr>
            <w:tcW w:w="8978" w:type="dxa"/>
          </w:tcPr>
          <w:p w:rsidR="00D61BF4" w:rsidRDefault="00F64FE7" w:rsidP="00F64FE7">
            <w:pPr>
              <w:spacing w:before="100" w:beforeAutospacing="1" w:after="100"/>
              <w:jc w:val="both"/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</w:pPr>
            <w:r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El egresado cumplirá con ser un especialista en fármacos y otras sustancia</w:t>
            </w:r>
            <w:r w:rsidR="007A1FFA"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s</w:t>
            </w:r>
            <w:r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biológicamente activas,</w:t>
            </w:r>
            <w:r w:rsidR="007A1FFA"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</w:t>
            </w:r>
            <w:r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en cuanto a su formulación, preparación y dispensación, permitiéndole </w:t>
            </w:r>
            <w:proofErr w:type="spellStart"/>
            <w:r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asi</w:t>
            </w:r>
            <w:proofErr w:type="spellEnd"/>
            <w:r w:rsidRPr="009D1D88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cumplir su función de participar en el cuidado de la salud humana, tanto dentro del equipo de salud como en la comunidad.</w:t>
            </w:r>
            <w:r w:rsidR="007A1FFA" w:rsidRPr="009D1D88"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 </w:t>
            </w:r>
          </w:p>
          <w:p w:rsidR="00D61BF4" w:rsidRDefault="00D61BF4" w:rsidP="00F64FE7">
            <w:pPr>
              <w:spacing w:before="100" w:beforeAutospacing="1" w:after="100"/>
              <w:jc w:val="both"/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Farmacia </w:t>
            </w:r>
            <w:proofErr w:type="gramStart"/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>clínica ,</w:t>
            </w:r>
            <w:proofErr w:type="gramEnd"/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 educación en salud, salud </w:t>
            </w:r>
            <w:proofErr w:type="spellStart"/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>publica</w:t>
            </w:r>
            <w:proofErr w:type="spellEnd"/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  : para realizar intervenciones en el ámbito de la atención farmacéutica y educación al pacientes en programas de salud.</w:t>
            </w:r>
            <w:r w:rsidR="007A1FFA" w:rsidRPr="009D1D88"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Y poner en práctica el rol orientador del QF en la como pate del equipo de la </w:t>
            </w:r>
            <w:proofErr w:type="gramStart"/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>salud ,</w:t>
            </w:r>
            <w:proofErr w:type="gramEnd"/>
            <w:r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  <w:t xml:space="preserve"> desde la farmacia comunitaria.</w:t>
            </w:r>
          </w:p>
          <w:p w:rsidR="00E92324" w:rsidRDefault="00E92324" w:rsidP="00F64FE7">
            <w:pPr>
              <w:spacing w:before="100" w:beforeAutospacing="1" w:after="100"/>
              <w:jc w:val="both"/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</w:pPr>
            <w:proofErr w:type="gramStart"/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Administrativas :</w:t>
            </w:r>
            <w:proofErr w:type="gramEnd"/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</w:t>
            </w:r>
            <w:r w:rsidR="00D61BF4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Gestión</w:t>
            </w:r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, abastecimiento, mercado </w:t>
            </w:r>
            <w:r w:rsidR="00D61BF4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público</w:t>
            </w:r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, recursos humanos en el ámbito </w:t>
            </w:r>
            <w:r w:rsidR="00D61BF4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público</w:t>
            </w:r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y privado.</w:t>
            </w:r>
          </w:p>
          <w:p w:rsidR="00E92324" w:rsidRDefault="00E92324" w:rsidP="00F64FE7">
            <w:pPr>
              <w:spacing w:before="100" w:beforeAutospacing="1" w:after="100"/>
              <w:jc w:val="both"/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</w:pPr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Calidad y </w:t>
            </w:r>
            <w:r w:rsidR="00D61BF4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acreditación:</w:t>
            </w:r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elaboración </w:t>
            </w:r>
            <w:r w:rsidR="00D61BF4"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de protocolos y pautas de chequeo.</w:t>
            </w:r>
          </w:p>
          <w:p w:rsidR="00473DAE" w:rsidRDefault="00473DAE" w:rsidP="00F64FE7">
            <w:pPr>
              <w:spacing w:before="100" w:beforeAutospacing="1" w:after="100"/>
              <w:jc w:val="both"/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</w:pPr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Medicinas alternativas: se abre el campo a la práctica de varias medicinas reconocidas o no por el </w:t>
            </w:r>
            <w:proofErr w:type="gramStart"/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>MINSAL  ,</w:t>
            </w:r>
            <w:proofErr w:type="gramEnd"/>
            <w:r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  <w:t xml:space="preserve"> pero que se sabe conviven con los tratamientos farmacológicos tradicionales. </w:t>
            </w:r>
          </w:p>
          <w:p w:rsidR="00E92324" w:rsidRPr="00F64FE7" w:rsidRDefault="00E92324" w:rsidP="00F64FE7">
            <w:pPr>
              <w:spacing w:before="100" w:beforeAutospacing="1" w:after="100"/>
              <w:jc w:val="both"/>
              <w:rPr>
                <w:rFonts w:eastAsia="Times New Roman" w:cstheme="minorHAnsi"/>
                <w:b/>
                <w:color w:val="3F3C30"/>
                <w:sz w:val="24"/>
                <w:szCs w:val="24"/>
                <w:lang w:val="es-CL"/>
              </w:rPr>
            </w:pPr>
          </w:p>
          <w:p w:rsidR="007A1FFA" w:rsidRPr="009D1D88" w:rsidRDefault="007A1FFA" w:rsidP="00A52775">
            <w:pPr>
              <w:spacing w:line="328" w:lineRule="atLeast"/>
              <w:rPr>
                <w:rFonts w:eastAsia="Times New Roman" w:cstheme="minorHAnsi"/>
                <w:b/>
                <w:color w:val="333333"/>
                <w:sz w:val="24"/>
                <w:szCs w:val="24"/>
                <w:lang w:val="es-CL" w:eastAsia="es-CL"/>
              </w:rPr>
            </w:pPr>
          </w:p>
        </w:tc>
      </w:tr>
      <w:tr w:rsidR="00A52775" w:rsidRPr="00536B96" w:rsidTr="001F54D0">
        <w:tc>
          <w:tcPr>
            <w:tcW w:w="8978" w:type="dxa"/>
          </w:tcPr>
          <w:p w:rsidR="00A52775" w:rsidRPr="006A2329" w:rsidRDefault="00A52775" w:rsidP="001F54D0">
            <w:pPr>
              <w:spacing w:before="100" w:beforeAutospacing="1" w:after="100" w:afterAutospacing="1"/>
              <w:rPr>
                <w:rFonts w:eastAsia="Times New Roman" w:cs="Tahoma"/>
                <w:b/>
                <w:sz w:val="24"/>
                <w:szCs w:val="24"/>
                <w:lang w:eastAsia="es-CL"/>
              </w:rPr>
            </w:pPr>
            <w:r w:rsidRPr="006A2329"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s-CL"/>
              </w:rPr>
              <w:t>ACTITUD Y VALORES:</w:t>
            </w:r>
          </w:p>
        </w:tc>
      </w:tr>
      <w:tr w:rsidR="00A52775" w:rsidRPr="009D1D88" w:rsidTr="001F54D0">
        <w:tc>
          <w:tcPr>
            <w:tcW w:w="8978" w:type="dxa"/>
          </w:tcPr>
          <w:p w:rsidR="00A52775" w:rsidRDefault="007A1FFA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La misión social del egresado de Química y Farmacia será el proveer el racional y buen uso en la comunidad de medicamentos, servicios y productos farmacéuticos para el cuidado de la salud. Asumiendo un rol de enseñanza a la comunidad y a los otros integrantes del equipo de salud.</w:t>
            </w:r>
          </w:p>
          <w:p w:rsidR="00456532" w:rsidRDefault="00456532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Respeto por la vida y la dignidad del paciente</w:t>
            </w:r>
          </w:p>
          <w:p w:rsidR="00456532" w:rsidRDefault="0013147B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Poseer a</w:t>
            </w:r>
            <w:r w:rsidR="00456532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ctitud de mejora continua</w:t>
            </w:r>
          </w:p>
          <w:p w:rsidR="0013147B" w:rsidRDefault="0013147B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Honesto, responsable y leal.</w:t>
            </w:r>
          </w:p>
          <w:p w:rsidR="00456532" w:rsidRPr="009D1D88" w:rsidRDefault="00456532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Ser  </w:t>
            </w:r>
            <w:r w:rsidR="0013147B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creativo</w:t>
            </w: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 e innovador</w:t>
            </w:r>
          </w:p>
        </w:tc>
      </w:tr>
    </w:tbl>
    <w:p w:rsidR="00A52775" w:rsidRPr="009D1D88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</w:p>
    <w:tbl>
      <w:tblPr>
        <w:tblStyle w:val="Tablaconcuadrcula"/>
        <w:tblW w:w="0" w:type="auto"/>
        <w:tblLook w:val="04A0"/>
      </w:tblPr>
      <w:tblGrid>
        <w:gridCol w:w="8978"/>
      </w:tblGrid>
      <w:tr w:rsidR="00A52775" w:rsidTr="001F54D0">
        <w:tc>
          <w:tcPr>
            <w:tcW w:w="8978" w:type="dxa"/>
          </w:tcPr>
          <w:p w:rsidR="00A52775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  <w:t>IDENTIDAD:</w:t>
            </w:r>
          </w:p>
        </w:tc>
      </w:tr>
      <w:tr w:rsidR="00A52775" w:rsidRPr="009D1D88" w:rsidTr="001F54D0">
        <w:tc>
          <w:tcPr>
            <w:tcW w:w="8978" w:type="dxa"/>
          </w:tcPr>
          <w:p w:rsidR="00370767" w:rsidRDefault="001032D4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El egresado de Química y farmacia </w:t>
            </w:r>
            <w:r w:rsidR="00370767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debe ser solido en sus quehaceres científicos, </w:t>
            </w:r>
            <w:r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deberá sentirse que es una parte importante del equipo de salud y pieza fundamental en la enseñanza de uso racional de medicamentos en la comunidad.</w:t>
            </w:r>
          </w:p>
          <w:p w:rsidR="00370767" w:rsidRPr="00370767" w:rsidRDefault="00370767" w:rsidP="00370767">
            <w:pPr>
              <w:spacing w:line="328" w:lineRule="atLeast"/>
              <w:rPr>
                <w:rFonts w:ascii="Calibri" w:hAnsi="Calibri"/>
                <w:color w:val="000000"/>
                <w:lang w:val="es-CL"/>
              </w:rPr>
            </w:pPr>
            <w:r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>Identificado con el bien a las personas, d</w:t>
            </w:r>
            <w:r w:rsidRPr="00370767">
              <w:rPr>
                <w:rFonts w:ascii="Calibri" w:hAnsi="Calibri"/>
                <w:color w:val="000000"/>
                <w:lang w:val="es-CL"/>
              </w:rPr>
              <w:t>ebe ser comprometido y tener como centro de su gestión a los pacientes.</w:t>
            </w:r>
          </w:p>
          <w:p w:rsidR="008E64D0" w:rsidRPr="009D1D88" w:rsidRDefault="001032D4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  <w:r w:rsidRPr="009D1D88"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  <w:t xml:space="preserve"> </w:t>
            </w:r>
            <w:r w:rsidR="008E64D0" w:rsidRPr="0039526A">
              <w:rPr>
                <w:rFonts w:ascii="Calibri" w:hAnsi="Calibri"/>
                <w:b/>
                <w:bCs/>
                <w:color w:val="000000"/>
                <w:lang w:val="es-CL"/>
              </w:rPr>
              <w:t xml:space="preserve">Sentido de pertenencia al gremio, </w:t>
            </w:r>
            <w:proofErr w:type="spellStart"/>
            <w:r w:rsidR="008E64D0" w:rsidRPr="0039526A">
              <w:rPr>
                <w:rFonts w:ascii="Calibri" w:hAnsi="Calibri"/>
                <w:b/>
                <w:bCs/>
                <w:color w:val="000000"/>
                <w:lang w:val="es-CL"/>
              </w:rPr>
              <w:t>profesion</w:t>
            </w:r>
            <w:proofErr w:type="spellEnd"/>
            <w:r w:rsidR="008E64D0" w:rsidRPr="0039526A">
              <w:rPr>
                <w:rFonts w:ascii="Calibri" w:hAnsi="Calibri"/>
                <w:b/>
                <w:bCs/>
                <w:color w:val="000000"/>
                <w:lang w:val="es-CL"/>
              </w:rPr>
              <w:t xml:space="preserve">, independiente del </w:t>
            </w:r>
            <w:proofErr w:type="spellStart"/>
            <w:r w:rsidR="008E64D0" w:rsidRPr="0039526A">
              <w:rPr>
                <w:rFonts w:ascii="Calibri" w:hAnsi="Calibri"/>
                <w:b/>
                <w:bCs/>
                <w:color w:val="000000"/>
                <w:lang w:val="es-CL"/>
              </w:rPr>
              <w:t>area</w:t>
            </w:r>
            <w:proofErr w:type="spellEnd"/>
            <w:r w:rsidR="008E64D0" w:rsidRPr="0039526A">
              <w:rPr>
                <w:rFonts w:ascii="Calibri" w:hAnsi="Calibri"/>
                <w:b/>
                <w:bCs/>
                <w:color w:val="000000"/>
                <w:lang w:val="es-CL"/>
              </w:rPr>
              <w:t xml:space="preserve"> de trabajo</w:t>
            </w:r>
          </w:p>
          <w:p w:rsidR="001032D4" w:rsidRPr="009D1D88" w:rsidRDefault="001032D4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val="es-CL" w:eastAsia="es-CL"/>
              </w:rPr>
            </w:pPr>
          </w:p>
        </w:tc>
      </w:tr>
    </w:tbl>
    <w:p w:rsidR="00A52775" w:rsidRPr="00536B96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eastAsia="es-CL"/>
        </w:rPr>
      </w:pPr>
      <w:r w:rsidRPr="00536B96">
        <w:rPr>
          <w:rFonts w:eastAsia="Times New Roman" w:cs="Tahoma"/>
          <w:b/>
          <w:color w:val="333333"/>
          <w:sz w:val="24"/>
          <w:szCs w:val="24"/>
          <w:lang w:eastAsia="es-CL"/>
        </w:rPr>
        <w:lastRenderedPageBreak/>
        <w:t>COMENTARIOS Y OBSERVACIONES:</w:t>
      </w:r>
      <w:bookmarkStart w:id="0" w:name="_GoBack"/>
      <w:bookmarkEnd w:id="0"/>
    </w:p>
    <w:tbl>
      <w:tblPr>
        <w:tblStyle w:val="Tablaconcuadrcula"/>
        <w:tblW w:w="0" w:type="auto"/>
        <w:tblLook w:val="04A0"/>
      </w:tblPr>
      <w:tblGrid>
        <w:gridCol w:w="8978"/>
      </w:tblGrid>
      <w:tr w:rsidR="00A52775" w:rsidRPr="00536B96" w:rsidTr="001F54D0">
        <w:tc>
          <w:tcPr>
            <w:tcW w:w="8978" w:type="dxa"/>
          </w:tcPr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  <w:p w:rsidR="00A52775" w:rsidRPr="00536B96" w:rsidRDefault="00A52775" w:rsidP="001F54D0">
            <w:pPr>
              <w:spacing w:line="328" w:lineRule="atLeast"/>
              <w:rPr>
                <w:rFonts w:eastAsia="Times New Roman" w:cs="Tahoma"/>
                <w:b/>
                <w:color w:val="333333"/>
                <w:sz w:val="24"/>
                <w:szCs w:val="24"/>
                <w:lang w:eastAsia="es-CL"/>
              </w:rPr>
            </w:pPr>
          </w:p>
        </w:tc>
      </w:tr>
    </w:tbl>
    <w:p w:rsidR="00A52775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eastAsia="es-CL"/>
        </w:rPr>
      </w:pPr>
    </w:p>
    <w:p w:rsidR="0021018A" w:rsidRPr="0086177B" w:rsidRDefault="0021018A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>Agradeceremos :</w:t>
      </w:r>
    </w:p>
    <w:p w:rsidR="0021018A" w:rsidRPr="0086177B" w:rsidRDefault="0021018A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 xml:space="preserve">Completar este cuestionario en Word y  remitir a mas tardar el 02 de mayo del 2014 al </w:t>
      </w:r>
      <w:proofErr w:type="gramStart"/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>correo :</w:t>
      </w:r>
      <w:proofErr w:type="gramEnd"/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 xml:space="preserve"> </w:t>
      </w:r>
      <w:hyperlink r:id="rId5" w:history="1">
        <w:r w:rsidRPr="0086177B">
          <w:rPr>
            <w:rStyle w:val="Hipervnculo"/>
            <w:rFonts w:eastAsia="Times New Roman" w:cs="Tahoma"/>
            <w:b/>
            <w:sz w:val="24"/>
            <w:szCs w:val="24"/>
            <w:lang w:val="es-CL" w:eastAsia="es-CL"/>
          </w:rPr>
          <w:t>colegioqfloslagos@gmail.com</w:t>
        </w:r>
      </w:hyperlink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>. atte.</w:t>
      </w:r>
    </w:p>
    <w:p w:rsidR="0021018A" w:rsidRPr="0086177B" w:rsidRDefault="0021018A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</w:p>
    <w:p w:rsidR="00A52775" w:rsidRPr="0086177B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</w:p>
    <w:p w:rsidR="00A52775" w:rsidRPr="009D1D88" w:rsidRDefault="00A52775" w:rsidP="00A52775">
      <w:pPr>
        <w:shd w:val="clear" w:color="auto" w:fill="FFFFFF"/>
        <w:spacing w:after="0" w:line="328" w:lineRule="atLeast"/>
        <w:rPr>
          <w:rFonts w:eastAsia="Times New Roman" w:cs="Tahoma"/>
          <w:b/>
          <w:color w:val="333333"/>
          <w:sz w:val="24"/>
          <w:szCs w:val="24"/>
          <w:lang w:val="es-CL" w:eastAsia="es-CL"/>
        </w:rPr>
      </w:pP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86177B">
        <w:rPr>
          <w:rFonts w:eastAsia="Times New Roman" w:cs="Tahoma"/>
          <w:b/>
          <w:color w:val="333333"/>
          <w:sz w:val="24"/>
          <w:szCs w:val="24"/>
          <w:lang w:val="es-CL" w:eastAsia="es-CL"/>
        </w:rPr>
        <w:tab/>
      </w:r>
      <w:r w:rsidRPr="009D1D88">
        <w:rPr>
          <w:rFonts w:eastAsia="Times New Roman" w:cs="Tahoma"/>
          <w:b/>
          <w:color w:val="333333"/>
          <w:sz w:val="24"/>
          <w:szCs w:val="24"/>
          <w:lang w:val="es-CL" w:eastAsia="es-CL"/>
        </w:rPr>
        <w:t>DIRECTIVA DELEGACION REGIONAL LOS LAGOS.</w:t>
      </w:r>
    </w:p>
    <w:p w:rsidR="007F69C2" w:rsidRPr="009D1D88" w:rsidRDefault="007F69C2">
      <w:pPr>
        <w:rPr>
          <w:lang w:val="es-CL"/>
        </w:rPr>
      </w:pPr>
    </w:p>
    <w:sectPr w:rsidR="007F69C2" w:rsidRPr="009D1D88" w:rsidSect="007F69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>
    <w:useFELayout/>
  </w:compat>
  <w:rsids>
    <w:rsidRoot w:val="00A52775"/>
    <w:rsid w:val="00067883"/>
    <w:rsid w:val="000B74A9"/>
    <w:rsid w:val="000E7BB5"/>
    <w:rsid w:val="001032D4"/>
    <w:rsid w:val="0013147B"/>
    <w:rsid w:val="0016677C"/>
    <w:rsid w:val="0021018A"/>
    <w:rsid w:val="00261364"/>
    <w:rsid w:val="00270621"/>
    <w:rsid w:val="0028540F"/>
    <w:rsid w:val="002B5D54"/>
    <w:rsid w:val="002E22C9"/>
    <w:rsid w:val="00370767"/>
    <w:rsid w:val="0039526A"/>
    <w:rsid w:val="003E0E20"/>
    <w:rsid w:val="00456532"/>
    <w:rsid w:val="00473DAE"/>
    <w:rsid w:val="005C3F4C"/>
    <w:rsid w:val="007A1FFA"/>
    <w:rsid w:val="007F69C2"/>
    <w:rsid w:val="0086177B"/>
    <w:rsid w:val="008960BF"/>
    <w:rsid w:val="008B42E6"/>
    <w:rsid w:val="008E64D0"/>
    <w:rsid w:val="009D1D88"/>
    <w:rsid w:val="009D7A18"/>
    <w:rsid w:val="00A52775"/>
    <w:rsid w:val="00A537BF"/>
    <w:rsid w:val="00BB5703"/>
    <w:rsid w:val="00BC6485"/>
    <w:rsid w:val="00CD0239"/>
    <w:rsid w:val="00D33888"/>
    <w:rsid w:val="00D61BF4"/>
    <w:rsid w:val="00D7174B"/>
    <w:rsid w:val="00D92A4D"/>
    <w:rsid w:val="00DD7D54"/>
    <w:rsid w:val="00E92324"/>
    <w:rsid w:val="00F6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8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5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277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1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7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101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3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4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2815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520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57179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1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16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6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25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438334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2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8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204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3113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5223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4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legioqfloslago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607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Merck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20</cp:revision>
  <dcterms:created xsi:type="dcterms:W3CDTF">2014-05-17T11:16:00Z</dcterms:created>
  <dcterms:modified xsi:type="dcterms:W3CDTF">2014-05-17T12:07:00Z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666097577</vt:i4>
  </property>
  <property fmtid="{D5CDD505-2E9C-101B-9397-08002B2CF9AE}" pid="3" name="_NewReviewCycle">
    <vt:lpwstr/>
  </property>
  <property fmtid="{D5CDD505-2E9C-101B-9397-08002B2CF9AE}" pid="4" name="_EmailSubject">
    <vt:lpwstr>perfil de egreso</vt:lpwstr>
  </property>
  <property fmtid="{D5CDD505-2E9C-101B-9397-08002B2CF9AE}" pid="5" name="_AuthorEmail">
    <vt:lpwstr>roberto.torres@merck.com</vt:lpwstr>
  </property>
  <property fmtid="{D5CDD505-2E9C-101B-9397-08002B2CF9AE}" pid="6" name="_AuthorEmailDisplayName">
    <vt:lpwstr>Torres, Roberto</vt:lpwstr>
  </property>
  <property fmtid="{D5CDD505-2E9C-101B-9397-08002B2CF9AE}" pid="7" name="_ReviewingToolsShownOnce">
    <vt:lpwstr/>
  </property>
</Properties>
</file>